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E24E" w14:textId="728F5C74" w:rsidR="002D6FA9" w:rsidRDefault="002D6FA9" w:rsidP="002D6FA9">
      <w:pPr>
        <w:pStyle w:val="Nagwek1"/>
        <w:spacing w:before="120"/>
        <w:rPr>
          <w:sz w:val="32"/>
        </w:rPr>
      </w:pPr>
      <w:r>
        <w:rPr>
          <w:sz w:val="32"/>
        </w:rPr>
        <w:t xml:space="preserve">ZARZĄDZENIE NR </w:t>
      </w:r>
      <w:r w:rsidR="00895518">
        <w:rPr>
          <w:sz w:val="32"/>
        </w:rPr>
        <w:t>74</w:t>
      </w:r>
    </w:p>
    <w:p w14:paraId="4DA6BE79" w14:textId="77777777" w:rsidR="002D6FA9" w:rsidRDefault="002D6FA9" w:rsidP="002D6FA9">
      <w:pPr>
        <w:pStyle w:val="Nagwek1"/>
      </w:pPr>
      <w:r>
        <w:t>Rektora Zachodniopomorskiego Uniwersytetu Technologicznego w Szczecinie</w:t>
      </w:r>
    </w:p>
    <w:p w14:paraId="10E616A1" w14:textId="0530DFA1" w:rsidR="002D6FA9" w:rsidRPr="00FA5FD4" w:rsidRDefault="002D6FA9" w:rsidP="00FA5FD4">
      <w:pPr>
        <w:spacing w:before="0" w:after="0"/>
        <w:rPr>
          <w:sz w:val="28"/>
          <w:lang w:val="pl-PL"/>
        </w:rPr>
      </w:pPr>
      <w:r w:rsidRPr="00FA5FD4">
        <w:rPr>
          <w:sz w:val="28"/>
          <w:lang w:val="pl-PL"/>
        </w:rPr>
        <w:t xml:space="preserve">z dnia </w:t>
      </w:r>
      <w:r w:rsidR="00C3390A">
        <w:rPr>
          <w:sz w:val="28"/>
          <w:lang w:val="pl-PL"/>
        </w:rPr>
        <w:t>2</w:t>
      </w:r>
      <w:r w:rsidR="00F37020">
        <w:rPr>
          <w:sz w:val="28"/>
          <w:lang w:val="pl-PL"/>
        </w:rPr>
        <w:t>3</w:t>
      </w:r>
      <w:r w:rsidRPr="00FA5FD4">
        <w:rPr>
          <w:sz w:val="28"/>
          <w:lang w:val="pl-PL"/>
        </w:rPr>
        <w:t xml:space="preserve"> </w:t>
      </w:r>
      <w:r w:rsidR="00124949">
        <w:rPr>
          <w:sz w:val="28"/>
          <w:lang w:val="pl-PL"/>
        </w:rPr>
        <w:t>października</w:t>
      </w:r>
      <w:r w:rsidRPr="00FA5FD4">
        <w:rPr>
          <w:sz w:val="28"/>
          <w:lang w:val="pl-PL"/>
        </w:rPr>
        <w:t xml:space="preserve"> 20</w:t>
      </w:r>
      <w:r w:rsidR="005860A3">
        <w:rPr>
          <w:sz w:val="28"/>
          <w:lang w:val="pl-PL"/>
        </w:rPr>
        <w:t>17</w:t>
      </w:r>
      <w:r w:rsidRPr="00FA5FD4">
        <w:rPr>
          <w:sz w:val="28"/>
          <w:lang w:val="pl-PL"/>
        </w:rPr>
        <w:t xml:space="preserve"> r.</w:t>
      </w:r>
    </w:p>
    <w:p w14:paraId="65FEDCD4" w14:textId="77777777" w:rsidR="002D6FA9" w:rsidRPr="002D6FA9" w:rsidRDefault="002D6FA9" w:rsidP="00FA5FD4">
      <w:pPr>
        <w:spacing w:before="0" w:after="0"/>
        <w:rPr>
          <w:lang w:val="pl-PL"/>
        </w:rPr>
      </w:pPr>
    </w:p>
    <w:p w14:paraId="7D6A8FA6" w14:textId="7D3AD38D" w:rsidR="00FA5FD4" w:rsidRDefault="00124949" w:rsidP="002D6FA9">
      <w:pPr>
        <w:pStyle w:val="Tekstpodstawowy3"/>
      </w:pPr>
      <w:r>
        <w:t xml:space="preserve">zmieniające zarządzenie nr 58 Rektora ZUT z dnia 26 września 2017 r. </w:t>
      </w:r>
      <w:r>
        <w:br/>
      </w:r>
      <w:r w:rsidR="002D6FA9">
        <w:t>w sprawie wprowadzenia „Instrukcji obiegu dokumentów finansowo-księgowych</w:t>
      </w:r>
    </w:p>
    <w:p w14:paraId="7C15BCF3" w14:textId="77777777" w:rsidR="002D6FA9" w:rsidRDefault="002D6FA9" w:rsidP="002D6FA9">
      <w:pPr>
        <w:pStyle w:val="Tekstpodstawowy3"/>
      </w:pPr>
      <w:r>
        <w:t>w Zachodniopomorskim Uniwersytecie Technologicznym w Szczecinie”</w:t>
      </w:r>
    </w:p>
    <w:p w14:paraId="68FEBAF9" w14:textId="77777777" w:rsidR="002D6FA9" w:rsidRPr="002D6FA9" w:rsidRDefault="002D6FA9" w:rsidP="00FA5FD4">
      <w:pPr>
        <w:spacing w:before="0" w:after="0"/>
        <w:ind w:firstLine="708"/>
        <w:jc w:val="both"/>
        <w:rPr>
          <w:lang w:val="pl-PL"/>
        </w:rPr>
      </w:pPr>
    </w:p>
    <w:p w14:paraId="0F57D6AD" w14:textId="77777777" w:rsidR="002D6FA9" w:rsidRPr="002D6FA9" w:rsidRDefault="002D6FA9" w:rsidP="00FA5FD4">
      <w:pPr>
        <w:spacing w:before="0" w:after="0"/>
        <w:ind w:firstLine="708"/>
        <w:jc w:val="both"/>
        <w:rPr>
          <w:lang w:val="pl-PL"/>
        </w:rPr>
      </w:pPr>
    </w:p>
    <w:p w14:paraId="37D353C2" w14:textId="7F5D1C71" w:rsidR="002D6FA9" w:rsidRDefault="002D6FA9" w:rsidP="005860A3">
      <w:pPr>
        <w:pStyle w:val="Tekstpodstawowy"/>
        <w:rPr>
          <w:sz w:val="24"/>
        </w:rPr>
      </w:pPr>
      <w:r w:rsidRPr="005860A3">
        <w:rPr>
          <w:sz w:val="24"/>
        </w:rPr>
        <w:t>Na podstawie art. 66 ust. 2 ustawy z dnia 27 lipca 2005 r. Prawo o szkolnictwie wyższym</w:t>
      </w:r>
      <w:r w:rsidR="005860A3">
        <w:rPr>
          <w:sz w:val="24"/>
        </w:rPr>
        <w:t xml:space="preserve"> (tekst jedn. Dz. U. z 2016 r. poz. 1842, z późn. zm.)</w:t>
      </w:r>
      <w:r w:rsidRPr="005860A3">
        <w:rPr>
          <w:sz w:val="24"/>
        </w:rPr>
        <w:t>,</w:t>
      </w:r>
      <w:r>
        <w:rPr>
          <w:sz w:val="24"/>
        </w:rPr>
        <w:t xml:space="preserve"> zarządza się, co następuje:</w:t>
      </w:r>
    </w:p>
    <w:p w14:paraId="79919075" w14:textId="77777777" w:rsidR="002D6FA9" w:rsidRDefault="002D6FA9" w:rsidP="002D6FA9">
      <w:pPr>
        <w:pStyle w:val="CM11"/>
        <w:spacing w:line="280" w:lineRule="atLeast"/>
        <w:jc w:val="center"/>
        <w:rPr>
          <w:rFonts w:ascii="Times New Roman" w:hAnsi="Times New Roman"/>
          <w:color w:val="000000"/>
        </w:rPr>
      </w:pPr>
    </w:p>
    <w:p w14:paraId="605FBEA1" w14:textId="77777777" w:rsidR="002D6FA9" w:rsidRDefault="002D6FA9" w:rsidP="00FA5FD4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</w:t>
      </w:r>
    </w:p>
    <w:p w14:paraId="33C861F9" w14:textId="58E4117B" w:rsidR="00673DB1" w:rsidRDefault="00124949" w:rsidP="002D6FA9">
      <w:pPr>
        <w:pStyle w:val="CM11"/>
        <w:spacing w:line="280" w:lineRule="atLeast"/>
        <w:jc w:val="both"/>
        <w:rPr>
          <w:rFonts w:ascii="Times New Roman" w:hAnsi="Times New Roman"/>
          <w:color w:val="000000"/>
        </w:rPr>
      </w:pPr>
      <w:r w:rsidRPr="00124949">
        <w:rPr>
          <w:rFonts w:ascii="Times New Roman" w:hAnsi="Times New Roman"/>
          <w:color w:val="000000"/>
        </w:rPr>
        <w:t xml:space="preserve">W Schemacie obiegu dokumentów finansowo-księgowych stanowiącym załącznik do Instrukcji obiegu dokumentów finansowo-księgowych w ZUT </w:t>
      </w:r>
      <w:r>
        <w:rPr>
          <w:rFonts w:ascii="Times New Roman" w:hAnsi="Times New Roman"/>
          <w:color w:val="000000"/>
        </w:rPr>
        <w:t>(</w:t>
      </w:r>
      <w:r w:rsidRPr="00124949">
        <w:rPr>
          <w:rFonts w:ascii="Times New Roman" w:hAnsi="Times New Roman"/>
          <w:color w:val="000000"/>
        </w:rPr>
        <w:t>zarządzeni</w:t>
      </w:r>
      <w:r>
        <w:rPr>
          <w:rFonts w:ascii="Times New Roman" w:hAnsi="Times New Roman"/>
          <w:color w:val="000000"/>
        </w:rPr>
        <w:t>e</w:t>
      </w:r>
      <w:r w:rsidRPr="00124949">
        <w:rPr>
          <w:rFonts w:ascii="Times New Roman" w:hAnsi="Times New Roman"/>
          <w:color w:val="000000"/>
        </w:rPr>
        <w:t xml:space="preserve"> nr </w:t>
      </w:r>
      <w:r>
        <w:rPr>
          <w:rFonts w:ascii="Times New Roman" w:hAnsi="Times New Roman"/>
          <w:color w:val="000000"/>
        </w:rPr>
        <w:t>58</w:t>
      </w:r>
      <w:r w:rsidRPr="00124949">
        <w:rPr>
          <w:rFonts w:ascii="Times New Roman" w:hAnsi="Times New Roman"/>
          <w:color w:val="000000"/>
        </w:rPr>
        <w:t xml:space="preserve"> Rektora ZUT z dnia </w:t>
      </w:r>
      <w:r>
        <w:rPr>
          <w:rFonts w:ascii="Times New Roman" w:hAnsi="Times New Roman"/>
          <w:color w:val="000000"/>
        </w:rPr>
        <w:t>26</w:t>
      </w:r>
      <w:r w:rsidR="0089551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września</w:t>
      </w:r>
      <w:r w:rsidRPr="00124949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17</w:t>
      </w:r>
      <w:r w:rsidRPr="00124949">
        <w:rPr>
          <w:rFonts w:ascii="Times New Roman" w:hAnsi="Times New Roman"/>
          <w:color w:val="000000"/>
        </w:rPr>
        <w:t xml:space="preserve"> r.</w:t>
      </w:r>
      <w:r>
        <w:rPr>
          <w:rFonts w:ascii="Times New Roman" w:hAnsi="Times New Roman"/>
          <w:color w:val="000000"/>
        </w:rPr>
        <w:t>)</w:t>
      </w:r>
      <w:r w:rsidRPr="00124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wprowadza się następujące </w:t>
      </w:r>
      <w:r w:rsidRPr="00124949">
        <w:rPr>
          <w:rFonts w:ascii="Times New Roman" w:hAnsi="Times New Roman"/>
          <w:color w:val="000000"/>
        </w:rPr>
        <w:t>zmian</w:t>
      </w:r>
      <w:r>
        <w:rPr>
          <w:rFonts w:ascii="Times New Roman" w:hAnsi="Times New Roman"/>
          <w:color w:val="000000"/>
        </w:rPr>
        <w:t>y</w:t>
      </w:r>
      <w:r w:rsidR="00673DB1">
        <w:rPr>
          <w:rFonts w:ascii="Times New Roman" w:hAnsi="Times New Roman"/>
          <w:color w:val="000000"/>
        </w:rPr>
        <w:t>:</w:t>
      </w:r>
    </w:p>
    <w:p w14:paraId="1CB47907" w14:textId="4F78F467" w:rsidR="00124949" w:rsidRDefault="00124949" w:rsidP="00673DB1">
      <w:pPr>
        <w:pStyle w:val="CM11"/>
        <w:numPr>
          <w:ilvl w:val="0"/>
          <w:numId w:val="13"/>
        </w:numPr>
        <w:spacing w:line="28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124949">
        <w:rPr>
          <w:rFonts w:ascii="Times New Roman" w:hAnsi="Times New Roman"/>
          <w:color w:val="000000"/>
        </w:rPr>
        <w:t xml:space="preserve"> częś</w:t>
      </w:r>
      <w:r>
        <w:rPr>
          <w:rFonts w:ascii="Times New Roman" w:hAnsi="Times New Roman"/>
          <w:color w:val="000000"/>
        </w:rPr>
        <w:t>ci</w:t>
      </w:r>
      <w:r w:rsidRPr="00124949">
        <w:rPr>
          <w:rFonts w:ascii="Times New Roman" w:hAnsi="Times New Roman"/>
          <w:color w:val="000000"/>
        </w:rPr>
        <w:t xml:space="preserve"> I pn. „Finanse i</w:t>
      </w:r>
      <w:r>
        <w:rPr>
          <w:rFonts w:ascii="Times New Roman" w:hAnsi="Times New Roman"/>
          <w:color w:val="000000"/>
        </w:rPr>
        <w:t> </w:t>
      </w:r>
      <w:r w:rsidRPr="00124949">
        <w:rPr>
          <w:rFonts w:ascii="Times New Roman" w:hAnsi="Times New Roman"/>
          <w:color w:val="000000"/>
        </w:rPr>
        <w:t>księgowość”</w:t>
      </w:r>
      <w:r>
        <w:rPr>
          <w:rFonts w:ascii="Times New Roman" w:hAnsi="Times New Roman"/>
          <w:color w:val="000000"/>
        </w:rPr>
        <w:t>:</w:t>
      </w:r>
    </w:p>
    <w:p w14:paraId="2A85CD68" w14:textId="79E7426F" w:rsidR="00124949" w:rsidRDefault="00124949" w:rsidP="00673DB1">
      <w:pPr>
        <w:pStyle w:val="CM11"/>
        <w:numPr>
          <w:ilvl w:val="0"/>
          <w:numId w:val="14"/>
        </w:numPr>
        <w:spacing w:line="280" w:lineRule="atLeast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wiersz</w:t>
      </w:r>
      <w:r w:rsidR="005554C4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nr 11 i 12 </w:t>
      </w:r>
      <w:r w:rsidRPr="00124949">
        <w:rPr>
          <w:rFonts w:ascii="Times New Roman" w:hAnsi="Times New Roman"/>
          <w:color w:val="000000"/>
        </w:rPr>
        <w:t>otrzymuj</w:t>
      </w:r>
      <w:r>
        <w:rPr>
          <w:rFonts w:ascii="Times New Roman" w:hAnsi="Times New Roman"/>
          <w:color w:val="000000"/>
        </w:rPr>
        <w:t>ą</w:t>
      </w:r>
      <w:r w:rsidRPr="00124949">
        <w:rPr>
          <w:rFonts w:ascii="Times New Roman" w:hAnsi="Times New Roman"/>
          <w:color w:val="000000"/>
        </w:rPr>
        <w:t xml:space="preserve"> </w:t>
      </w:r>
      <w:r w:rsidR="005554C4">
        <w:rPr>
          <w:rFonts w:ascii="Times New Roman" w:hAnsi="Times New Roman"/>
          <w:color w:val="000000"/>
        </w:rPr>
        <w:t>odpowiednio</w:t>
      </w:r>
      <w:r w:rsidR="005554C4" w:rsidRPr="00124949">
        <w:rPr>
          <w:rFonts w:ascii="Times New Roman" w:hAnsi="Times New Roman"/>
          <w:color w:val="000000"/>
        </w:rPr>
        <w:t xml:space="preserve"> </w:t>
      </w:r>
      <w:r w:rsidRPr="00124949">
        <w:rPr>
          <w:rFonts w:ascii="Times New Roman" w:hAnsi="Times New Roman"/>
          <w:color w:val="000000"/>
        </w:rPr>
        <w:t xml:space="preserve">brzmienie jak </w:t>
      </w:r>
      <w:r w:rsidR="00673DB1">
        <w:rPr>
          <w:rFonts w:ascii="Times New Roman" w:hAnsi="Times New Roman"/>
          <w:color w:val="000000"/>
        </w:rPr>
        <w:t xml:space="preserve">w </w:t>
      </w:r>
      <w:r w:rsidRPr="00124949">
        <w:rPr>
          <w:rFonts w:ascii="Times New Roman" w:hAnsi="Times New Roman"/>
          <w:color w:val="000000"/>
        </w:rPr>
        <w:t>załąc</w:t>
      </w:r>
      <w:r w:rsidR="00673DB1">
        <w:rPr>
          <w:rFonts w:ascii="Times New Roman" w:hAnsi="Times New Roman"/>
          <w:color w:val="000000"/>
        </w:rPr>
        <w:t>zniku do niniejszego zarządzenia,</w:t>
      </w:r>
    </w:p>
    <w:p w14:paraId="54211681" w14:textId="457AE52E" w:rsidR="002D6FA9" w:rsidRDefault="00673DB1" w:rsidP="00673DB1">
      <w:pPr>
        <w:pStyle w:val="CM11"/>
        <w:numPr>
          <w:ilvl w:val="0"/>
          <w:numId w:val="14"/>
        </w:numPr>
        <w:spacing w:line="280" w:lineRule="atLeast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uchyla się wiersz nr 13;</w:t>
      </w:r>
    </w:p>
    <w:p w14:paraId="1D14E3FB" w14:textId="67760715" w:rsidR="00673DB1" w:rsidRDefault="00673DB1" w:rsidP="00673DB1">
      <w:pPr>
        <w:pStyle w:val="Akapitzlist"/>
        <w:numPr>
          <w:ilvl w:val="0"/>
          <w:numId w:val="13"/>
        </w:numPr>
        <w:ind w:left="284" w:hanging="284"/>
        <w:jc w:val="both"/>
        <w:rPr>
          <w:b w:val="0"/>
          <w:lang w:val="pl-PL" w:eastAsia="pl-PL"/>
        </w:rPr>
      </w:pPr>
      <w:r w:rsidRPr="00673DB1">
        <w:rPr>
          <w:b w:val="0"/>
          <w:lang w:val="pl-PL" w:eastAsia="pl-PL"/>
        </w:rPr>
        <w:t>w części I</w:t>
      </w:r>
      <w:r>
        <w:rPr>
          <w:b w:val="0"/>
          <w:lang w:val="pl-PL" w:eastAsia="pl-PL"/>
        </w:rPr>
        <w:t>I</w:t>
      </w:r>
      <w:r w:rsidRPr="00673DB1">
        <w:rPr>
          <w:b w:val="0"/>
          <w:lang w:val="pl-PL" w:eastAsia="pl-PL"/>
        </w:rPr>
        <w:t xml:space="preserve"> pn. „</w:t>
      </w:r>
      <w:r>
        <w:rPr>
          <w:b w:val="0"/>
          <w:lang w:val="pl-PL" w:eastAsia="pl-PL"/>
        </w:rPr>
        <w:t>Wynagrodzenia i inne należności”:</w:t>
      </w:r>
      <w:bookmarkStart w:id="0" w:name="_GoBack"/>
      <w:bookmarkEnd w:id="0"/>
    </w:p>
    <w:p w14:paraId="78DE1945" w14:textId="7611848F" w:rsidR="00673DB1" w:rsidRDefault="00673DB1" w:rsidP="00673DB1">
      <w:pPr>
        <w:pStyle w:val="CM11"/>
        <w:numPr>
          <w:ilvl w:val="0"/>
          <w:numId w:val="15"/>
        </w:numPr>
        <w:spacing w:line="280" w:lineRule="atLeast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wiersz nr 1 </w:t>
      </w:r>
      <w:r w:rsidRPr="00124949">
        <w:rPr>
          <w:rFonts w:ascii="Times New Roman" w:hAnsi="Times New Roman"/>
          <w:color w:val="000000"/>
        </w:rPr>
        <w:t>otrzymuj</w:t>
      </w:r>
      <w:r>
        <w:rPr>
          <w:rFonts w:ascii="Times New Roman" w:hAnsi="Times New Roman"/>
          <w:color w:val="000000"/>
        </w:rPr>
        <w:t>e</w:t>
      </w:r>
      <w:r w:rsidRPr="00124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odpowiednio</w:t>
      </w:r>
      <w:r w:rsidRPr="00124949">
        <w:rPr>
          <w:rFonts w:ascii="Times New Roman" w:hAnsi="Times New Roman"/>
          <w:color w:val="000000"/>
        </w:rPr>
        <w:t xml:space="preserve"> brzmienie jak </w:t>
      </w:r>
      <w:r>
        <w:rPr>
          <w:rFonts w:ascii="Times New Roman" w:hAnsi="Times New Roman"/>
          <w:color w:val="000000"/>
        </w:rPr>
        <w:t xml:space="preserve">w </w:t>
      </w:r>
      <w:r w:rsidRPr="00124949">
        <w:rPr>
          <w:rFonts w:ascii="Times New Roman" w:hAnsi="Times New Roman"/>
          <w:color w:val="000000"/>
        </w:rPr>
        <w:t>załąc</w:t>
      </w:r>
      <w:r>
        <w:rPr>
          <w:rFonts w:ascii="Times New Roman" w:hAnsi="Times New Roman"/>
          <w:color w:val="000000"/>
        </w:rPr>
        <w:t>zniku</w:t>
      </w:r>
      <w:r w:rsidR="00BC222A">
        <w:rPr>
          <w:rFonts w:ascii="Times New Roman" w:hAnsi="Times New Roman"/>
          <w:color w:val="000000"/>
        </w:rPr>
        <w:t xml:space="preserve"> do niniejszego zarządzenia.</w:t>
      </w:r>
    </w:p>
    <w:p w14:paraId="27F4E411" w14:textId="77777777" w:rsidR="00673DB1" w:rsidRPr="00673DB1" w:rsidRDefault="00673DB1" w:rsidP="00673DB1">
      <w:pPr>
        <w:pStyle w:val="Akapitzlist"/>
        <w:ind w:left="284"/>
        <w:jc w:val="both"/>
        <w:rPr>
          <w:b w:val="0"/>
          <w:lang w:val="pl-PL" w:eastAsia="pl-PL"/>
        </w:rPr>
      </w:pPr>
    </w:p>
    <w:p w14:paraId="146941E9" w14:textId="77777777" w:rsidR="002D6FA9" w:rsidRDefault="002D6FA9" w:rsidP="00FA5FD4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>§ 2.</w:t>
      </w:r>
    </w:p>
    <w:p w14:paraId="25124277" w14:textId="0D9F64F5" w:rsidR="002D6FA9" w:rsidRPr="00FA5FD4" w:rsidRDefault="002D6FA9" w:rsidP="005860A3">
      <w:pPr>
        <w:spacing w:before="0" w:after="0"/>
        <w:ind w:right="-471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 xml:space="preserve">Zarządzenie wchodzi w życie z </w:t>
      </w:r>
      <w:r w:rsidR="005860A3">
        <w:rPr>
          <w:b w:val="0"/>
          <w:lang w:val="pl-PL"/>
        </w:rPr>
        <w:t>dniem podpisania.</w:t>
      </w:r>
    </w:p>
    <w:p w14:paraId="488C9942" w14:textId="77777777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14:paraId="54E0647F" w14:textId="77777777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14:paraId="3F7C4F14" w14:textId="77777777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14:paraId="1EF27E2C" w14:textId="77777777" w:rsidR="002D6FA9" w:rsidRDefault="002D6FA9" w:rsidP="00FA5FD4">
      <w:pPr>
        <w:spacing w:before="0" w:after="0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>Rektor</w:t>
      </w:r>
    </w:p>
    <w:p w14:paraId="57DF1189" w14:textId="77777777" w:rsidR="00FA5FD4" w:rsidRPr="00FA5FD4" w:rsidRDefault="00FA5FD4" w:rsidP="00FA5FD4">
      <w:pPr>
        <w:spacing w:before="0" w:after="0" w:line="600" w:lineRule="auto"/>
        <w:ind w:left="4502"/>
        <w:rPr>
          <w:b w:val="0"/>
          <w:lang w:val="pl-PL"/>
        </w:rPr>
      </w:pPr>
    </w:p>
    <w:p w14:paraId="23B08D69" w14:textId="5C85BB28"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 xml:space="preserve">dr hab. inż. </w:t>
      </w:r>
      <w:r w:rsidR="005860A3">
        <w:rPr>
          <w:b w:val="0"/>
          <w:lang w:val="pl-PL"/>
        </w:rPr>
        <w:t>Jacek Wróbel,</w:t>
      </w:r>
      <w:r w:rsidR="005860A3" w:rsidRPr="005860A3">
        <w:rPr>
          <w:b w:val="0"/>
          <w:lang w:val="pl-PL"/>
        </w:rPr>
        <w:t xml:space="preserve"> </w:t>
      </w:r>
      <w:r w:rsidR="005860A3" w:rsidRPr="00FA5FD4">
        <w:rPr>
          <w:b w:val="0"/>
          <w:lang w:val="pl-PL"/>
        </w:rPr>
        <w:t>prof.</w:t>
      </w:r>
      <w:r w:rsidR="005860A3">
        <w:rPr>
          <w:b w:val="0"/>
          <w:lang w:val="pl-PL"/>
        </w:rPr>
        <w:t xml:space="preserve"> nadzw.</w:t>
      </w:r>
    </w:p>
    <w:p w14:paraId="244C0A28" w14:textId="77777777" w:rsidR="002D6FA9" w:rsidRPr="002D6FA9" w:rsidRDefault="002D6FA9" w:rsidP="002D6FA9">
      <w:pPr>
        <w:jc w:val="both"/>
        <w:rPr>
          <w:lang w:val="pl-PL"/>
        </w:rPr>
      </w:pPr>
    </w:p>
    <w:p w14:paraId="4560963A" w14:textId="77777777" w:rsidR="002D6FA9" w:rsidRPr="002D6FA9" w:rsidRDefault="002D6FA9" w:rsidP="002D6FA9">
      <w:pPr>
        <w:rPr>
          <w:b w:val="0"/>
          <w:sz w:val="28"/>
          <w:lang w:val="pl-PL"/>
        </w:rPr>
      </w:pPr>
    </w:p>
    <w:p w14:paraId="5258AAD6" w14:textId="77777777" w:rsidR="00AC4367" w:rsidRDefault="00AC4367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14:paraId="60609355" w14:textId="77777777" w:rsidR="002D6FA9" w:rsidRPr="002D6FA9" w:rsidRDefault="002D6FA9">
      <w:pPr>
        <w:rPr>
          <w:lang w:val="pl-PL"/>
        </w:rPr>
      </w:pPr>
    </w:p>
    <w:p w14:paraId="740108BB" w14:textId="77777777" w:rsidR="002D6FA9" w:rsidRPr="002D6FA9" w:rsidRDefault="002D6FA9">
      <w:pPr>
        <w:rPr>
          <w:lang w:val="pl-PL"/>
        </w:rPr>
        <w:sectPr w:rsidR="002D6FA9" w:rsidRPr="002D6FA9" w:rsidSect="00964EC6"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</w:p>
    <w:p w14:paraId="2413E8E4" w14:textId="00DAB818" w:rsidR="00AC4367" w:rsidRPr="005860A3" w:rsidRDefault="00AC4367" w:rsidP="003001AD">
      <w:pPr>
        <w:pStyle w:val="CM3"/>
        <w:pageBreakBefore/>
        <w:ind w:right="282"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lastRenderedPageBreak/>
        <w:t xml:space="preserve">Załącznik do </w:t>
      </w:r>
      <w:r w:rsidR="00A26D68">
        <w:rPr>
          <w:rFonts w:ascii="Times New Roman" w:hAnsi="Times New Roman"/>
          <w:color w:val="000000"/>
          <w:sz w:val="20"/>
          <w:szCs w:val="20"/>
        </w:rPr>
        <w:t>zarządzenia nr</w:t>
      </w:r>
      <w:r w:rsidR="00895518">
        <w:rPr>
          <w:rFonts w:ascii="Times New Roman" w:hAnsi="Times New Roman"/>
          <w:color w:val="000000"/>
          <w:sz w:val="20"/>
          <w:szCs w:val="20"/>
        </w:rPr>
        <w:t xml:space="preserve"> 74</w:t>
      </w:r>
      <w:r w:rsidR="00A26D68">
        <w:rPr>
          <w:rFonts w:ascii="Times New Roman" w:hAnsi="Times New Roman"/>
          <w:color w:val="000000"/>
          <w:sz w:val="20"/>
          <w:szCs w:val="20"/>
        </w:rPr>
        <w:t xml:space="preserve"> Rektora ZUT z dnia </w:t>
      </w:r>
      <w:r w:rsidR="00F37020">
        <w:rPr>
          <w:rFonts w:ascii="Times New Roman" w:hAnsi="Times New Roman"/>
          <w:color w:val="000000"/>
          <w:sz w:val="20"/>
          <w:szCs w:val="20"/>
        </w:rPr>
        <w:t>23</w:t>
      </w:r>
      <w:r w:rsidR="004A37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6D68">
        <w:rPr>
          <w:rFonts w:ascii="Times New Roman" w:hAnsi="Times New Roman"/>
          <w:color w:val="000000"/>
          <w:sz w:val="20"/>
          <w:szCs w:val="20"/>
        </w:rPr>
        <w:t>października 2017 r.</w:t>
      </w:r>
    </w:p>
    <w:p w14:paraId="5CA36858" w14:textId="17D01384" w:rsidR="002D6FA9" w:rsidRPr="00F4782F" w:rsidRDefault="002D6FA9" w:rsidP="00AC4367">
      <w:pPr>
        <w:spacing w:after="120"/>
        <w:rPr>
          <w:sz w:val="28"/>
          <w:szCs w:val="28"/>
          <w:lang w:val="pl-PL"/>
        </w:rPr>
      </w:pPr>
    </w:p>
    <w:tbl>
      <w:tblPr>
        <w:tblW w:w="22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6"/>
        <w:gridCol w:w="986"/>
        <w:gridCol w:w="6"/>
        <w:gridCol w:w="1978"/>
        <w:gridCol w:w="6"/>
        <w:gridCol w:w="845"/>
        <w:gridCol w:w="6"/>
        <w:gridCol w:w="2404"/>
        <w:gridCol w:w="6"/>
        <w:gridCol w:w="2126"/>
        <w:gridCol w:w="1715"/>
        <w:gridCol w:w="1680"/>
        <w:gridCol w:w="21"/>
        <w:gridCol w:w="1680"/>
        <w:gridCol w:w="21"/>
        <w:gridCol w:w="1539"/>
        <w:gridCol w:w="53"/>
        <w:gridCol w:w="1932"/>
        <w:gridCol w:w="6"/>
        <w:gridCol w:w="561"/>
        <w:gridCol w:w="6"/>
        <w:gridCol w:w="2072"/>
        <w:gridCol w:w="17"/>
      </w:tblGrid>
      <w:tr w:rsidR="00690E9F" w:rsidRPr="00FF3729" w14:paraId="0AA0CE5D" w14:textId="77777777" w:rsidTr="00A26D68">
        <w:trPr>
          <w:gridAfter w:val="1"/>
          <w:wAfter w:w="17" w:type="dxa"/>
          <w:trHeight w:val="659"/>
          <w:jc w:val="center"/>
        </w:trPr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14:paraId="03E6DDE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1" w:type="dxa"/>
            <w:vMerge w:val="restart"/>
            <w:shd w:val="clear" w:color="000000" w:fill="FFFF99"/>
            <w:noWrap/>
            <w:vAlign w:val="center"/>
            <w:hideMark/>
          </w:tcPr>
          <w:p w14:paraId="4ADA8F0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Nazwa dokumentu</w:t>
            </w:r>
          </w:p>
        </w:tc>
        <w:tc>
          <w:tcPr>
            <w:tcW w:w="992" w:type="dxa"/>
            <w:gridSpan w:val="2"/>
            <w:shd w:val="clear" w:color="000000" w:fill="FFFF99"/>
            <w:noWrap/>
            <w:vAlign w:val="center"/>
            <w:hideMark/>
          </w:tcPr>
          <w:p w14:paraId="3DAEB3CC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Symbol</w:t>
            </w:r>
          </w:p>
          <w:p w14:paraId="72347D49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Cs/>
                <w:sz w:val="20"/>
                <w:szCs w:val="20"/>
                <w:lang w:val="pl-PL" w:eastAsia="pl-PL"/>
              </w:rPr>
              <w:t>dokum</w:t>
            </w:r>
            <w:proofErr w:type="spellEnd"/>
            <w:r w:rsidRPr="00FF3729">
              <w:rPr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62B7541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2E224994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sporządza i podpisuje</w:t>
            </w:r>
          </w:p>
          <w:p w14:paraId="746D8E5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(odpowiada)</w:t>
            </w:r>
          </w:p>
          <w:p w14:paraId="29FA0502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 prawidłowe wystawienie</w:t>
            </w:r>
          </w:p>
        </w:tc>
        <w:tc>
          <w:tcPr>
            <w:tcW w:w="851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779EE52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Liczba</w:t>
            </w:r>
          </w:p>
          <w:p w14:paraId="25C9272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410" w:type="dxa"/>
            <w:gridSpan w:val="2"/>
            <w:shd w:val="clear" w:color="000000" w:fill="FFFF99"/>
            <w:noWrap/>
            <w:vAlign w:val="center"/>
            <w:hideMark/>
          </w:tcPr>
          <w:p w14:paraId="30F0399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Data sporządzenia</w:t>
            </w:r>
          </w:p>
        </w:tc>
        <w:tc>
          <w:tcPr>
            <w:tcW w:w="3847" w:type="dxa"/>
            <w:gridSpan w:val="3"/>
            <w:shd w:val="clear" w:color="000000" w:fill="FFFF99"/>
            <w:noWrap/>
            <w:vAlign w:val="center"/>
            <w:hideMark/>
          </w:tcPr>
          <w:p w14:paraId="0ADF478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14:paraId="32C8CE4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formalno-merytoryczna</w:t>
            </w:r>
          </w:p>
        </w:tc>
        <w:tc>
          <w:tcPr>
            <w:tcW w:w="3402" w:type="dxa"/>
            <w:gridSpan w:val="4"/>
            <w:shd w:val="clear" w:color="000000" w:fill="FFFF99"/>
            <w:noWrap/>
            <w:vAlign w:val="center"/>
            <w:hideMark/>
          </w:tcPr>
          <w:p w14:paraId="5C9F5742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14:paraId="67E35F6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formalno-rachunkowa</w:t>
            </w:r>
          </w:p>
        </w:tc>
        <w:tc>
          <w:tcPr>
            <w:tcW w:w="1539" w:type="dxa"/>
            <w:vMerge w:val="restart"/>
            <w:shd w:val="clear" w:color="000000" w:fill="FFFF99"/>
            <w:noWrap/>
            <w:vAlign w:val="center"/>
            <w:hideMark/>
          </w:tcPr>
          <w:p w14:paraId="18D0103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010AFC5B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zatwierdza</w:t>
            </w:r>
          </w:p>
        </w:tc>
        <w:tc>
          <w:tcPr>
            <w:tcW w:w="2552" w:type="dxa"/>
            <w:gridSpan w:val="4"/>
            <w:shd w:val="clear" w:color="000000" w:fill="FFFF99"/>
            <w:noWrap/>
            <w:vAlign w:val="center"/>
            <w:hideMark/>
          </w:tcPr>
          <w:p w14:paraId="1D7FD187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14:paraId="4B95F0C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otrzymuje</w:t>
            </w:r>
          </w:p>
        </w:tc>
        <w:tc>
          <w:tcPr>
            <w:tcW w:w="2078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5243B5C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Uwagi</w:t>
            </w:r>
          </w:p>
        </w:tc>
      </w:tr>
      <w:tr w:rsidR="00690E9F" w:rsidRPr="00FF3729" w14:paraId="5F87DCA9" w14:textId="77777777" w:rsidTr="00A26D68">
        <w:trPr>
          <w:gridAfter w:val="1"/>
          <w:wAfter w:w="17" w:type="dxa"/>
          <w:trHeight w:val="400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5619751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14:paraId="29ACD84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66F10F9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kat.</w:t>
            </w:r>
            <w:r w:rsidR="000724EB" w:rsidRPr="00FF372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akt.</w:t>
            </w:r>
          </w:p>
          <w:p w14:paraId="48F0668E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Cs/>
                <w:sz w:val="20"/>
                <w:szCs w:val="20"/>
                <w:lang w:val="pl-PL" w:eastAsia="pl-PL"/>
              </w:rPr>
              <w:t>dokum</w:t>
            </w:r>
            <w:proofErr w:type="spellEnd"/>
            <w:r w:rsidRPr="00FF3729">
              <w:rPr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84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499B26BC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6029C945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3E1B4724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2132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3784F935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 / komórka</w:t>
            </w:r>
          </w:p>
          <w:p w14:paraId="03594AE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139A97C5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701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2CBD27F9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 / komórka</w:t>
            </w:r>
          </w:p>
          <w:p w14:paraId="6FB35944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4E746F6D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14:paraId="63E38DD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2BC4C0B4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 / komórka</w:t>
            </w:r>
          </w:p>
          <w:p w14:paraId="3621863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567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14:paraId="3F25E69C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r</w:t>
            </w:r>
          </w:p>
          <w:p w14:paraId="2C0CBC39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078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7F9DB07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14:paraId="3309AE0C" w14:textId="77777777" w:rsidTr="00A26D68">
        <w:trPr>
          <w:gridAfter w:val="1"/>
          <w:wAfter w:w="17" w:type="dxa"/>
          <w:trHeight w:val="349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14:paraId="7A291CF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14:paraId="16499E01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213F5785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160D43EA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15F31D2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2AB172E0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32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7490C6D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7128897B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701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3B2F2533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1AB2F690" w14:textId="77777777"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14:paraId="5EA9AE67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2E94992F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15C56BE8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gridSpan w:val="2"/>
            <w:vMerge/>
            <w:shd w:val="clear" w:color="000000" w:fill="FFFF99"/>
            <w:noWrap/>
            <w:vAlign w:val="center"/>
            <w:hideMark/>
          </w:tcPr>
          <w:p w14:paraId="51C94FDD" w14:textId="77777777"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14:paraId="4874A51A" w14:textId="77777777" w:rsidTr="00A26D68">
        <w:trPr>
          <w:gridAfter w:val="1"/>
          <w:wAfter w:w="17" w:type="dxa"/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1566D742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1" w:type="dxa"/>
            <w:shd w:val="clear" w:color="000000" w:fill="FFFF99"/>
            <w:noWrap/>
            <w:vAlign w:val="center"/>
            <w:hideMark/>
          </w:tcPr>
          <w:p w14:paraId="255CAABD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99"/>
            <w:noWrap/>
            <w:vAlign w:val="center"/>
            <w:hideMark/>
          </w:tcPr>
          <w:p w14:paraId="6F0ECB21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000000" w:fill="FFFF99"/>
            <w:noWrap/>
            <w:vAlign w:val="center"/>
            <w:hideMark/>
          </w:tcPr>
          <w:p w14:paraId="2593B337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99"/>
            <w:noWrap/>
            <w:vAlign w:val="center"/>
            <w:hideMark/>
          </w:tcPr>
          <w:p w14:paraId="2E4F1322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gridSpan w:val="2"/>
            <w:shd w:val="clear" w:color="000000" w:fill="FFFF99"/>
            <w:noWrap/>
            <w:vAlign w:val="center"/>
            <w:hideMark/>
          </w:tcPr>
          <w:p w14:paraId="2A9DC423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32" w:type="dxa"/>
            <w:gridSpan w:val="2"/>
            <w:shd w:val="clear" w:color="000000" w:fill="FFFF99"/>
            <w:noWrap/>
            <w:vAlign w:val="center"/>
            <w:hideMark/>
          </w:tcPr>
          <w:p w14:paraId="017A42D1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14:paraId="4A620612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2D8FB895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14:paraId="7DA8FB79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39" w:type="dxa"/>
            <w:shd w:val="clear" w:color="000000" w:fill="FFFF99"/>
            <w:noWrap/>
            <w:vAlign w:val="center"/>
            <w:hideMark/>
          </w:tcPr>
          <w:p w14:paraId="56C45EDF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5" w:type="dxa"/>
            <w:gridSpan w:val="2"/>
            <w:shd w:val="clear" w:color="000000" w:fill="FFFF99"/>
            <w:noWrap/>
            <w:vAlign w:val="center"/>
            <w:hideMark/>
          </w:tcPr>
          <w:p w14:paraId="46786C0D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14:paraId="14D5FCCD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78" w:type="dxa"/>
            <w:gridSpan w:val="2"/>
            <w:shd w:val="clear" w:color="000000" w:fill="FFFF99"/>
            <w:noWrap/>
            <w:vAlign w:val="center"/>
            <w:hideMark/>
          </w:tcPr>
          <w:p w14:paraId="70500249" w14:textId="77777777"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B6781" w:rsidRPr="000D09C7" w14:paraId="50F49A01" w14:textId="77777777" w:rsidTr="00A26D68">
        <w:trPr>
          <w:gridAfter w:val="1"/>
          <w:wAfter w:w="17" w:type="dxa"/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14:paraId="3DEEB694" w14:textId="77777777" w:rsidR="005B6781" w:rsidRPr="000D09C7" w:rsidRDefault="005B6781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</w:t>
            </w:r>
          </w:p>
        </w:tc>
        <w:tc>
          <w:tcPr>
            <w:tcW w:w="22176" w:type="dxa"/>
            <w:gridSpan w:val="23"/>
            <w:shd w:val="clear" w:color="000000" w:fill="CCFFFF"/>
            <w:noWrap/>
            <w:vAlign w:val="center"/>
            <w:hideMark/>
          </w:tcPr>
          <w:p w14:paraId="09DF2755" w14:textId="379DA5A1" w:rsidR="005B6781" w:rsidRPr="000D09C7" w:rsidRDefault="005B6781" w:rsidP="00BE300F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FINANSE I KSIĘGOWOŚĆ</w:t>
            </w:r>
          </w:p>
        </w:tc>
      </w:tr>
      <w:tr w:rsidR="00312B27" w:rsidRPr="00E122D6" w14:paraId="672534E7" w14:textId="77777777" w:rsidTr="005554C4">
        <w:trPr>
          <w:trHeight w:val="73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70EFDF8" w14:textId="77777777" w:rsidR="00312B27" w:rsidRPr="00FF3729" w:rsidRDefault="00312B27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31EB70" w14:textId="194816C8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środków pieniężnych w walucie obcej na pokrycie kosztów podróży zagranicznej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(zlecenie płatnicze)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721E116" w14:textId="77777777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9C4C1B7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C485036" w14:textId="1873D58E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0D3A1371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08089824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4CC1587F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306CDB8D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14:paraId="5B2F7AC6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785F3DE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594F683" w14:textId="6A84EC7B" w:rsidR="00312B27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14:paraId="6E83D7B4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EC201E3" w14:textId="77777777" w:rsidR="00312B27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23CF5CE0" w14:textId="77777777" w:rsidR="00312B27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52AB725" w14:textId="77777777" w:rsidR="00312B27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  <w:p w14:paraId="78E961BD" w14:textId="32C0E201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F5370D" w14:textId="77777777" w:rsidR="00312B27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8712D36" w14:textId="77777777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78E03420" w14:textId="77777777" w:rsidR="00312B27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4C3CA2B7" w14:textId="77777777" w:rsidR="00312B27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D3B2052" w14:textId="77777777" w:rsidR="00312B27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C57848D" w14:textId="154DF6EB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484D67C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Kwestie dotyczące wyjazdów zagranicznych regulują wewnętrzne akty prawne.</w:t>
            </w:r>
          </w:p>
        </w:tc>
      </w:tr>
      <w:tr w:rsidR="00312B27" w:rsidRPr="00E122D6" w14:paraId="1F17688C" w14:textId="77777777" w:rsidTr="005554C4">
        <w:trPr>
          <w:trHeight w:val="73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97A7" w14:textId="77777777" w:rsidR="00312B27" w:rsidRPr="00FF3729" w:rsidRDefault="00312B27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B895" w14:textId="77777777" w:rsidR="00312B27" w:rsidRPr="00FF3729" w:rsidRDefault="00312B27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20F1" w14:textId="7790EA38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9E35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D3B" w14:textId="77777777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E270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5D302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CB1EB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25512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65F11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EC9D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9EA" w14:textId="4183BA75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4FC4" w14:textId="7361548A" w:rsidR="00312B27" w:rsidRPr="00FF3729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F27C" w14:textId="77777777" w:rsidR="00312B27" w:rsidRPr="00FF3729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26D68" w:rsidRPr="009F7A30" w14:paraId="48939308" w14:textId="77777777" w:rsidTr="005554C4">
        <w:trPr>
          <w:trHeight w:val="73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C5A1462" w14:textId="77777777" w:rsidR="00A26D68" w:rsidRPr="009F7A30" w:rsidRDefault="00A26D68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CCF3F4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Rozliczenie wyjazdu zagranicznego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FB7B754" w14:textId="77777777" w:rsidR="00A26D68" w:rsidRPr="009F7A30" w:rsidRDefault="00A26D68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600C345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64FF8EC" w14:textId="25F62B4D" w:rsidR="00A26D68" w:rsidRPr="009F7A30" w:rsidRDefault="00A26D68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350D3AD2" w14:textId="77777777" w:rsidR="00A26D68" w:rsidRPr="009F7A30" w:rsidRDefault="00A26D68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ciągu 14 dni od powrotu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57964FE5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Działu Nauki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C83FA94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14:paraId="2E30D94E" w14:textId="2D95206D" w:rsidR="00A26D68" w:rsidRPr="009F7A30" w:rsidRDefault="00A26D68" w:rsidP="00DD57A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30D6180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3622F02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14:paraId="78B252D0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DD8F83" w14:textId="77777777" w:rsidR="00A26D68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14:paraId="00D782D0" w14:textId="77777777" w:rsidR="00312B27" w:rsidRDefault="00312B2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6C22074" w14:textId="77777777" w:rsidR="00312B27" w:rsidRDefault="00312B27" w:rsidP="00312B2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Nauki</w:t>
            </w:r>
          </w:p>
          <w:p w14:paraId="049D17B7" w14:textId="4063F981" w:rsidR="00312B27" w:rsidRPr="009F7A30" w:rsidRDefault="00312B27" w:rsidP="00312B2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67965D" w14:textId="77777777" w:rsidR="00A26D68" w:rsidRDefault="00A26D68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5F005915" w14:textId="77777777" w:rsidR="00312B27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2B6658AA" w14:textId="77777777" w:rsidR="00312B27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19A37231" w14:textId="77777777" w:rsidR="00312B27" w:rsidRPr="009F7A30" w:rsidRDefault="00312B27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gridSpan w:val="2"/>
            <w:vMerge w:val="restart"/>
            <w:shd w:val="clear" w:color="auto" w:fill="auto"/>
            <w:noWrap/>
            <w:vAlign w:val="center"/>
          </w:tcPr>
          <w:p w14:paraId="2E6089CF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26D68" w:rsidRPr="009F7A30" w14:paraId="5F969167" w14:textId="77777777" w:rsidTr="005554C4">
        <w:trPr>
          <w:trHeight w:val="73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07C62A9" w14:textId="77777777" w:rsidR="00A26D68" w:rsidRPr="009F7A30" w:rsidRDefault="00A26D68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1EE1D58C" w14:textId="77777777" w:rsidR="00A26D68" w:rsidRPr="009F7A30" w:rsidRDefault="00A26D68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8CA21C4" w14:textId="40E1585F" w:rsidR="00A26D68" w:rsidRPr="009F7A30" w:rsidRDefault="00A26D68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  <w:hideMark/>
          </w:tcPr>
          <w:p w14:paraId="5D7E4819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  <w:vAlign w:val="center"/>
            <w:hideMark/>
          </w:tcPr>
          <w:p w14:paraId="50A0D680" w14:textId="77777777" w:rsidR="00A26D68" w:rsidRPr="009F7A30" w:rsidRDefault="00A26D68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4551CA29" w14:textId="77777777" w:rsidR="00A26D68" w:rsidRPr="009F7A30" w:rsidRDefault="00A26D68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ciągu 14 dni od powrotu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DC562AE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8679A9B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0" w:type="dxa"/>
            <w:vMerge/>
            <w:shd w:val="clear" w:color="auto" w:fill="auto"/>
            <w:noWrap/>
            <w:vAlign w:val="center"/>
            <w:hideMark/>
          </w:tcPr>
          <w:p w14:paraId="49A30DA4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F4F248C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13" w:type="dxa"/>
            <w:gridSpan w:val="3"/>
            <w:vMerge/>
            <w:shd w:val="clear" w:color="auto" w:fill="auto"/>
            <w:noWrap/>
            <w:vAlign w:val="center"/>
            <w:hideMark/>
          </w:tcPr>
          <w:p w14:paraId="6A39CBC6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gridSpan w:val="2"/>
            <w:vMerge/>
            <w:shd w:val="clear" w:color="auto" w:fill="auto"/>
            <w:noWrap/>
            <w:vAlign w:val="center"/>
            <w:hideMark/>
          </w:tcPr>
          <w:p w14:paraId="464B5E9E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5479BE9F" w14:textId="70E6F622" w:rsidR="00A26D68" w:rsidRPr="009F7A30" w:rsidRDefault="00A26D68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gridSpan w:val="2"/>
            <w:vMerge/>
            <w:shd w:val="clear" w:color="auto" w:fill="auto"/>
            <w:noWrap/>
            <w:vAlign w:val="center"/>
            <w:hideMark/>
          </w:tcPr>
          <w:p w14:paraId="5D92B0D4" w14:textId="77777777" w:rsidR="00A26D68" w:rsidRPr="009F7A30" w:rsidRDefault="00A26D68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73DB1" w:rsidRPr="000D09C7" w14:paraId="1B20DBE9" w14:textId="77777777" w:rsidTr="00090534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14:paraId="53AE1E49" w14:textId="77777777" w:rsidR="00673DB1" w:rsidRPr="000D09C7" w:rsidRDefault="00673DB1" w:rsidP="00090534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</w:t>
            </w:r>
          </w:p>
        </w:tc>
        <w:tc>
          <w:tcPr>
            <w:tcW w:w="22193" w:type="dxa"/>
            <w:gridSpan w:val="24"/>
            <w:shd w:val="clear" w:color="000000" w:fill="CCFFFF"/>
            <w:noWrap/>
            <w:vAlign w:val="center"/>
            <w:hideMark/>
          </w:tcPr>
          <w:p w14:paraId="59CCA69E" w14:textId="77777777" w:rsidR="00673DB1" w:rsidRPr="000D09C7" w:rsidRDefault="00673DB1" w:rsidP="00090534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WYNAGRODZENIA I INNE NALEŻNOŚCI</w:t>
            </w:r>
          </w:p>
        </w:tc>
      </w:tr>
      <w:tr w:rsidR="00673DB1" w:rsidRPr="00FF3729" w14:paraId="14257604" w14:textId="77777777" w:rsidTr="00090534">
        <w:trPr>
          <w:trHeight w:val="9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6A12B52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007D30B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Umowa o pracę, akt mianowania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737EFD6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7F8D057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F5D7ACA" w14:textId="3C9D7ADA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303C616A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Kodeksem Pracy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1771E4AB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14:paraId="075E40B4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45E4DEEE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14:paraId="78492A5F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gridSpan w:val="3"/>
            <w:vMerge w:val="restart"/>
            <w:shd w:val="clear" w:color="auto" w:fill="auto"/>
            <w:noWrap/>
            <w:vAlign w:val="center"/>
          </w:tcPr>
          <w:p w14:paraId="29EB7D84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A3B064C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racownik</w:t>
            </w:r>
          </w:p>
          <w:p w14:paraId="556D672D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350D514A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14:paraId="5AF4588D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14:paraId="6AF5FCCD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9F02DAB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14:paraId="0E14FA3A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55D03559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14:paraId="78A21E8B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14:paraId="4FF1162F" w14:textId="475C8F94" w:rsidR="00673DB1" w:rsidRPr="00FF3729" w:rsidRDefault="00673DB1" w:rsidP="00673DB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89" w:type="dxa"/>
            <w:gridSpan w:val="2"/>
            <w:vMerge w:val="restart"/>
            <w:shd w:val="clear" w:color="auto" w:fill="auto"/>
            <w:noWrap/>
            <w:vAlign w:val="center"/>
          </w:tcPr>
          <w:p w14:paraId="6EECF950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73DB1" w:rsidRPr="00312B27" w14:paraId="104C9276" w14:textId="77777777" w:rsidTr="00090534">
        <w:trPr>
          <w:trHeight w:val="9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C2D25FB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14:paraId="6B1706AA" w14:textId="77777777" w:rsidR="00673DB1" w:rsidRPr="00FF3729" w:rsidRDefault="00673DB1" w:rsidP="00090534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D67AAF4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  <w:hideMark/>
          </w:tcPr>
          <w:p w14:paraId="3D1654F1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  <w:vAlign w:val="center"/>
            <w:hideMark/>
          </w:tcPr>
          <w:p w14:paraId="1CC57699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5E638546" w14:textId="70721AF1" w:rsidR="00673DB1" w:rsidRPr="00AE4490" w:rsidRDefault="00E122D6" w:rsidP="00090534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 dniu rozpoczęcia pracy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AFCC963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14:paraId="3EC6B794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687D6FB8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14:paraId="2F33E692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  <w:noWrap/>
            <w:vAlign w:val="center"/>
          </w:tcPr>
          <w:p w14:paraId="75214B1F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8" w:type="dxa"/>
            <w:gridSpan w:val="2"/>
            <w:vMerge/>
            <w:shd w:val="clear" w:color="auto" w:fill="auto"/>
            <w:noWrap/>
            <w:vAlign w:val="center"/>
            <w:hideMark/>
          </w:tcPr>
          <w:p w14:paraId="194BED88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14:paraId="10E44B42" w14:textId="77777777" w:rsidR="00673DB1" w:rsidRPr="00FF3729" w:rsidRDefault="00673DB1" w:rsidP="0009053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89" w:type="dxa"/>
            <w:gridSpan w:val="2"/>
            <w:vMerge/>
            <w:shd w:val="clear" w:color="auto" w:fill="auto"/>
            <w:noWrap/>
            <w:vAlign w:val="center"/>
            <w:hideMark/>
          </w:tcPr>
          <w:p w14:paraId="2127D614" w14:textId="77777777" w:rsidR="00673DB1" w:rsidRPr="00FF3729" w:rsidRDefault="00673DB1" w:rsidP="000905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14:paraId="0FBAF808" w14:textId="77777777" w:rsidR="00AA23ED" w:rsidRPr="005860A3" w:rsidRDefault="00AA23ED" w:rsidP="001C78B5">
      <w:pPr>
        <w:spacing w:before="0" w:after="0"/>
        <w:jc w:val="both"/>
        <w:rPr>
          <w:lang w:val="pl-PL"/>
        </w:rPr>
      </w:pPr>
    </w:p>
    <w:sectPr w:rsidR="00AA23ED" w:rsidRPr="005860A3" w:rsidSect="00867D8A">
      <w:pgSz w:w="23814" w:h="16839" w:orient="landscape" w:code="8"/>
      <w:pgMar w:top="709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50F48" w14:textId="77777777" w:rsidR="00124949" w:rsidRDefault="00124949" w:rsidP="002D6FA9">
      <w:pPr>
        <w:spacing w:before="0" w:after="0"/>
      </w:pPr>
      <w:r>
        <w:separator/>
      </w:r>
    </w:p>
  </w:endnote>
  <w:endnote w:type="continuationSeparator" w:id="0">
    <w:p w14:paraId="66A4CA13" w14:textId="77777777" w:rsidR="00124949" w:rsidRDefault="00124949" w:rsidP="002D6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DKFE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KE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BE7B" w14:textId="77777777" w:rsidR="00124949" w:rsidRDefault="00124949" w:rsidP="002D6FA9">
      <w:pPr>
        <w:spacing w:before="0" w:after="0"/>
      </w:pPr>
      <w:r>
        <w:separator/>
      </w:r>
    </w:p>
  </w:footnote>
  <w:footnote w:type="continuationSeparator" w:id="0">
    <w:p w14:paraId="25EF80CF" w14:textId="77777777" w:rsidR="00124949" w:rsidRDefault="00124949" w:rsidP="002D6F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9A390"/>
    <w:multiLevelType w:val="hybridMultilevel"/>
    <w:tmpl w:val="566798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BEF233"/>
    <w:multiLevelType w:val="hybridMultilevel"/>
    <w:tmpl w:val="99EA354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8F0DCA"/>
    <w:multiLevelType w:val="hybridMultilevel"/>
    <w:tmpl w:val="7636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0461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145E0E4E"/>
    <w:multiLevelType w:val="hybridMultilevel"/>
    <w:tmpl w:val="D73489C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A34DAB"/>
    <w:multiLevelType w:val="hybridMultilevel"/>
    <w:tmpl w:val="C5284628"/>
    <w:lvl w:ilvl="0" w:tplc="2F007D7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365C2C45"/>
    <w:multiLevelType w:val="hybridMultilevel"/>
    <w:tmpl w:val="1BB09282"/>
    <w:lvl w:ilvl="0" w:tplc="C8DA0862">
      <w:start w:val="1"/>
      <w:numFmt w:val="upperRoman"/>
      <w:lvlText w:val="%1"/>
      <w:lvlJc w:val="left"/>
      <w:pPr>
        <w:tabs>
          <w:tab w:val="num" w:pos="1117"/>
        </w:tabs>
        <w:ind w:left="85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A3BCD"/>
    <w:multiLevelType w:val="hybridMultilevel"/>
    <w:tmpl w:val="891C5E0E"/>
    <w:lvl w:ilvl="0" w:tplc="C7268B74">
      <w:start w:val="1"/>
      <w:numFmt w:val="bullet"/>
      <w:lvlText w:val=""/>
      <w:lvlJc w:val="left"/>
      <w:rPr>
        <w:rFonts w:ascii="Symbol" w:hAnsi="Symbol" w:hint="default"/>
        <w:b w:val="0"/>
        <w:strike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45E08"/>
    <w:multiLevelType w:val="hybridMultilevel"/>
    <w:tmpl w:val="4170C3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320FB"/>
    <w:multiLevelType w:val="hybridMultilevel"/>
    <w:tmpl w:val="ED404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14F22"/>
    <w:multiLevelType w:val="hybridMultilevel"/>
    <w:tmpl w:val="C8B2CCDE"/>
    <w:lvl w:ilvl="0" w:tplc="EC8C7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5358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5D392838"/>
    <w:multiLevelType w:val="multilevel"/>
    <w:tmpl w:val="41DC03D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6AF03FB1"/>
    <w:multiLevelType w:val="hybridMultilevel"/>
    <w:tmpl w:val="2FC62228"/>
    <w:lvl w:ilvl="0" w:tplc="23F00FC0">
      <w:start w:val="1"/>
      <w:numFmt w:val="decimal"/>
      <w:lvlText w:val="%1)"/>
      <w:lvlJc w:val="left"/>
      <w:pPr>
        <w:ind w:left="78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719B0E32"/>
    <w:multiLevelType w:val="hybridMultilevel"/>
    <w:tmpl w:val="16B8E0D2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D"/>
    <w:rsid w:val="000073BD"/>
    <w:rsid w:val="00013B07"/>
    <w:rsid w:val="00016356"/>
    <w:rsid w:val="00024043"/>
    <w:rsid w:val="00024E7E"/>
    <w:rsid w:val="0003637B"/>
    <w:rsid w:val="00037760"/>
    <w:rsid w:val="00066B16"/>
    <w:rsid w:val="000713BC"/>
    <w:rsid w:val="000724EB"/>
    <w:rsid w:val="00072F71"/>
    <w:rsid w:val="00073A21"/>
    <w:rsid w:val="00087976"/>
    <w:rsid w:val="00090692"/>
    <w:rsid w:val="00092CFC"/>
    <w:rsid w:val="000A1B6C"/>
    <w:rsid w:val="000A3995"/>
    <w:rsid w:val="000A54A9"/>
    <w:rsid w:val="000A5795"/>
    <w:rsid w:val="000A60E5"/>
    <w:rsid w:val="000B7627"/>
    <w:rsid w:val="000C109A"/>
    <w:rsid w:val="000C6687"/>
    <w:rsid w:val="000D09C7"/>
    <w:rsid w:val="000D4439"/>
    <w:rsid w:val="000F2759"/>
    <w:rsid w:val="00113F9D"/>
    <w:rsid w:val="0011678D"/>
    <w:rsid w:val="00124111"/>
    <w:rsid w:val="00124949"/>
    <w:rsid w:val="00143D4F"/>
    <w:rsid w:val="00145F29"/>
    <w:rsid w:val="00154E47"/>
    <w:rsid w:val="001609DA"/>
    <w:rsid w:val="00163998"/>
    <w:rsid w:val="001B04D2"/>
    <w:rsid w:val="001B2AB5"/>
    <w:rsid w:val="001C57D5"/>
    <w:rsid w:val="001C78B5"/>
    <w:rsid w:val="001D5C31"/>
    <w:rsid w:val="001D6DDB"/>
    <w:rsid w:val="001D6FF0"/>
    <w:rsid w:val="001E17C7"/>
    <w:rsid w:val="001E1B62"/>
    <w:rsid w:val="001E2849"/>
    <w:rsid w:val="001E646F"/>
    <w:rsid w:val="00203D6B"/>
    <w:rsid w:val="00205845"/>
    <w:rsid w:val="002065CC"/>
    <w:rsid w:val="002115FA"/>
    <w:rsid w:val="00211DF6"/>
    <w:rsid w:val="00215B78"/>
    <w:rsid w:val="00217A20"/>
    <w:rsid w:val="002256C2"/>
    <w:rsid w:val="00236007"/>
    <w:rsid w:val="00236F8F"/>
    <w:rsid w:val="00241BAF"/>
    <w:rsid w:val="00243036"/>
    <w:rsid w:val="00256F43"/>
    <w:rsid w:val="00292A68"/>
    <w:rsid w:val="00292C02"/>
    <w:rsid w:val="002A53D8"/>
    <w:rsid w:val="002A59E8"/>
    <w:rsid w:val="002B1ABE"/>
    <w:rsid w:val="002B730C"/>
    <w:rsid w:val="002B7C64"/>
    <w:rsid w:val="002C2EA6"/>
    <w:rsid w:val="002C6897"/>
    <w:rsid w:val="002C7103"/>
    <w:rsid w:val="002D6FA9"/>
    <w:rsid w:val="002F4EAE"/>
    <w:rsid w:val="003001AD"/>
    <w:rsid w:val="00302EC9"/>
    <w:rsid w:val="00312B27"/>
    <w:rsid w:val="003209BA"/>
    <w:rsid w:val="00321684"/>
    <w:rsid w:val="00334BA8"/>
    <w:rsid w:val="00344F51"/>
    <w:rsid w:val="00351A85"/>
    <w:rsid w:val="00357CA5"/>
    <w:rsid w:val="003A289F"/>
    <w:rsid w:val="003A7B8E"/>
    <w:rsid w:val="003C1197"/>
    <w:rsid w:val="003D2641"/>
    <w:rsid w:val="003D6295"/>
    <w:rsid w:val="003E0D3A"/>
    <w:rsid w:val="003F5575"/>
    <w:rsid w:val="00421392"/>
    <w:rsid w:val="004257ED"/>
    <w:rsid w:val="00435523"/>
    <w:rsid w:val="0044171D"/>
    <w:rsid w:val="004577DC"/>
    <w:rsid w:val="0046286B"/>
    <w:rsid w:val="00465D83"/>
    <w:rsid w:val="00483CC3"/>
    <w:rsid w:val="00486AEB"/>
    <w:rsid w:val="00486B14"/>
    <w:rsid w:val="004945AD"/>
    <w:rsid w:val="004A126F"/>
    <w:rsid w:val="004A3737"/>
    <w:rsid w:val="004C0268"/>
    <w:rsid w:val="004C0F6C"/>
    <w:rsid w:val="004C3AED"/>
    <w:rsid w:val="004C59DC"/>
    <w:rsid w:val="004D01B0"/>
    <w:rsid w:val="004F1E87"/>
    <w:rsid w:val="004F30B0"/>
    <w:rsid w:val="004F56DC"/>
    <w:rsid w:val="004F5AE8"/>
    <w:rsid w:val="00505649"/>
    <w:rsid w:val="005259EE"/>
    <w:rsid w:val="00542440"/>
    <w:rsid w:val="005424E4"/>
    <w:rsid w:val="005554C4"/>
    <w:rsid w:val="00562343"/>
    <w:rsid w:val="005640E2"/>
    <w:rsid w:val="0058380A"/>
    <w:rsid w:val="005860A3"/>
    <w:rsid w:val="005966C9"/>
    <w:rsid w:val="00597B1B"/>
    <w:rsid w:val="005A2653"/>
    <w:rsid w:val="005B022B"/>
    <w:rsid w:val="005B2A82"/>
    <w:rsid w:val="005B6781"/>
    <w:rsid w:val="005B7291"/>
    <w:rsid w:val="005C689E"/>
    <w:rsid w:val="005C7955"/>
    <w:rsid w:val="00601EAD"/>
    <w:rsid w:val="00602A48"/>
    <w:rsid w:val="006252E7"/>
    <w:rsid w:val="00637DC4"/>
    <w:rsid w:val="00642C3C"/>
    <w:rsid w:val="00643B7A"/>
    <w:rsid w:val="00657F62"/>
    <w:rsid w:val="00662F99"/>
    <w:rsid w:val="006651F5"/>
    <w:rsid w:val="00673DB1"/>
    <w:rsid w:val="00685313"/>
    <w:rsid w:val="00690E9F"/>
    <w:rsid w:val="00696E7E"/>
    <w:rsid w:val="006A1576"/>
    <w:rsid w:val="006B2DF3"/>
    <w:rsid w:val="006C119A"/>
    <w:rsid w:val="006C42A0"/>
    <w:rsid w:val="006F1F98"/>
    <w:rsid w:val="006F5778"/>
    <w:rsid w:val="006F7E0F"/>
    <w:rsid w:val="00766801"/>
    <w:rsid w:val="007713D3"/>
    <w:rsid w:val="00777057"/>
    <w:rsid w:val="00780018"/>
    <w:rsid w:val="0078121E"/>
    <w:rsid w:val="00781365"/>
    <w:rsid w:val="00782F61"/>
    <w:rsid w:val="00783A4C"/>
    <w:rsid w:val="007A75CC"/>
    <w:rsid w:val="007D1041"/>
    <w:rsid w:val="007D5623"/>
    <w:rsid w:val="007F00B8"/>
    <w:rsid w:val="007F2662"/>
    <w:rsid w:val="0080354C"/>
    <w:rsid w:val="008062D0"/>
    <w:rsid w:val="00807827"/>
    <w:rsid w:val="008115BA"/>
    <w:rsid w:val="0081700F"/>
    <w:rsid w:val="00821A37"/>
    <w:rsid w:val="00834426"/>
    <w:rsid w:val="008349FC"/>
    <w:rsid w:val="00845C6A"/>
    <w:rsid w:val="0086335A"/>
    <w:rsid w:val="00865DED"/>
    <w:rsid w:val="00867D8A"/>
    <w:rsid w:val="008754BB"/>
    <w:rsid w:val="00875695"/>
    <w:rsid w:val="00877BC4"/>
    <w:rsid w:val="00884AF9"/>
    <w:rsid w:val="008854CA"/>
    <w:rsid w:val="00895518"/>
    <w:rsid w:val="008A15D0"/>
    <w:rsid w:val="008E54EC"/>
    <w:rsid w:val="008E61E3"/>
    <w:rsid w:val="008F1D54"/>
    <w:rsid w:val="00910F22"/>
    <w:rsid w:val="00911FB0"/>
    <w:rsid w:val="00916D14"/>
    <w:rsid w:val="009540B6"/>
    <w:rsid w:val="0095764A"/>
    <w:rsid w:val="009620FE"/>
    <w:rsid w:val="00964EC6"/>
    <w:rsid w:val="00983030"/>
    <w:rsid w:val="009A2321"/>
    <w:rsid w:val="009C4899"/>
    <w:rsid w:val="009D4733"/>
    <w:rsid w:val="009D4FEC"/>
    <w:rsid w:val="009E0B39"/>
    <w:rsid w:val="009E5D1B"/>
    <w:rsid w:val="009E715F"/>
    <w:rsid w:val="009F0C50"/>
    <w:rsid w:val="009F0DBD"/>
    <w:rsid w:val="009F4824"/>
    <w:rsid w:val="009F7A30"/>
    <w:rsid w:val="00A000EB"/>
    <w:rsid w:val="00A00A9C"/>
    <w:rsid w:val="00A26D68"/>
    <w:rsid w:val="00A40535"/>
    <w:rsid w:val="00A544B0"/>
    <w:rsid w:val="00A76568"/>
    <w:rsid w:val="00AA0538"/>
    <w:rsid w:val="00AA132F"/>
    <w:rsid w:val="00AA23ED"/>
    <w:rsid w:val="00AA7CD0"/>
    <w:rsid w:val="00AB40B9"/>
    <w:rsid w:val="00AB7083"/>
    <w:rsid w:val="00AC2FC7"/>
    <w:rsid w:val="00AC4367"/>
    <w:rsid w:val="00AD03B0"/>
    <w:rsid w:val="00AD53B9"/>
    <w:rsid w:val="00AE1DE1"/>
    <w:rsid w:val="00AE4490"/>
    <w:rsid w:val="00B13038"/>
    <w:rsid w:val="00B169D6"/>
    <w:rsid w:val="00B260F8"/>
    <w:rsid w:val="00B3383D"/>
    <w:rsid w:val="00B34F78"/>
    <w:rsid w:val="00B42DB1"/>
    <w:rsid w:val="00B51AC1"/>
    <w:rsid w:val="00B55035"/>
    <w:rsid w:val="00B62D65"/>
    <w:rsid w:val="00B80E27"/>
    <w:rsid w:val="00B87407"/>
    <w:rsid w:val="00B95848"/>
    <w:rsid w:val="00BB5D5F"/>
    <w:rsid w:val="00BB7BAF"/>
    <w:rsid w:val="00BC1BF7"/>
    <w:rsid w:val="00BC222A"/>
    <w:rsid w:val="00BD4A7D"/>
    <w:rsid w:val="00BD77F1"/>
    <w:rsid w:val="00BE11AE"/>
    <w:rsid w:val="00BE300F"/>
    <w:rsid w:val="00BF2538"/>
    <w:rsid w:val="00BF7564"/>
    <w:rsid w:val="00C02BAA"/>
    <w:rsid w:val="00C061E6"/>
    <w:rsid w:val="00C2440B"/>
    <w:rsid w:val="00C26902"/>
    <w:rsid w:val="00C316B8"/>
    <w:rsid w:val="00C3390A"/>
    <w:rsid w:val="00C34014"/>
    <w:rsid w:val="00C447EB"/>
    <w:rsid w:val="00C60D41"/>
    <w:rsid w:val="00C90649"/>
    <w:rsid w:val="00C92B5C"/>
    <w:rsid w:val="00C9468D"/>
    <w:rsid w:val="00CB1D0F"/>
    <w:rsid w:val="00CB34A9"/>
    <w:rsid w:val="00CD5296"/>
    <w:rsid w:val="00CE3DE1"/>
    <w:rsid w:val="00D077CB"/>
    <w:rsid w:val="00D13BB1"/>
    <w:rsid w:val="00D2166A"/>
    <w:rsid w:val="00D27FA4"/>
    <w:rsid w:val="00D304B5"/>
    <w:rsid w:val="00D445AA"/>
    <w:rsid w:val="00D546D1"/>
    <w:rsid w:val="00D54C12"/>
    <w:rsid w:val="00D56BF1"/>
    <w:rsid w:val="00D63A54"/>
    <w:rsid w:val="00D77269"/>
    <w:rsid w:val="00D9092B"/>
    <w:rsid w:val="00DA43FD"/>
    <w:rsid w:val="00DD57A8"/>
    <w:rsid w:val="00DF6A3E"/>
    <w:rsid w:val="00E00F1E"/>
    <w:rsid w:val="00E122D6"/>
    <w:rsid w:val="00E323A8"/>
    <w:rsid w:val="00E72864"/>
    <w:rsid w:val="00E73C66"/>
    <w:rsid w:val="00E87819"/>
    <w:rsid w:val="00E96E21"/>
    <w:rsid w:val="00E978AA"/>
    <w:rsid w:val="00EA1FC9"/>
    <w:rsid w:val="00EA6725"/>
    <w:rsid w:val="00EB4D29"/>
    <w:rsid w:val="00EB7936"/>
    <w:rsid w:val="00EE15AC"/>
    <w:rsid w:val="00EE1BA5"/>
    <w:rsid w:val="00EE1C68"/>
    <w:rsid w:val="00EF3F75"/>
    <w:rsid w:val="00EF4467"/>
    <w:rsid w:val="00F044BF"/>
    <w:rsid w:val="00F0689A"/>
    <w:rsid w:val="00F11CF9"/>
    <w:rsid w:val="00F11E2D"/>
    <w:rsid w:val="00F35A10"/>
    <w:rsid w:val="00F37020"/>
    <w:rsid w:val="00F4583A"/>
    <w:rsid w:val="00F45C09"/>
    <w:rsid w:val="00F4782F"/>
    <w:rsid w:val="00F53A1F"/>
    <w:rsid w:val="00F70FB0"/>
    <w:rsid w:val="00F85EF7"/>
    <w:rsid w:val="00F870B0"/>
    <w:rsid w:val="00FA2C19"/>
    <w:rsid w:val="00FA2E44"/>
    <w:rsid w:val="00FA3AE0"/>
    <w:rsid w:val="00FA43B9"/>
    <w:rsid w:val="00FA5FD4"/>
    <w:rsid w:val="00FB311F"/>
    <w:rsid w:val="00FC1C07"/>
    <w:rsid w:val="00FC72A8"/>
    <w:rsid w:val="00FD7093"/>
    <w:rsid w:val="00FF2AE4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ragraf"/>
    <w:qFormat/>
    <w:rsid w:val="005259EE"/>
    <w:pPr>
      <w:spacing w:before="120" w:after="6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FA9"/>
    <w:pPr>
      <w:keepNext/>
      <w:spacing w:before="0" w:after="0"/>
      <w:outlineLvl w:val="0"/>
    </w:pPr>
    <w:rPr>
      <w:rFonts w:ascii="KDKFEF+TimesNewRoman,Bold" w:hAnsi="KDKFEF+TimesNewRoman,Bold"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FA9"/>
    <w:rPr>
      <w:rFonts w:ascii="KDKFEF+TimesNewRoman,Bold" w:hAnsi="KDKFEF+TimesNewRoman,Bold" w:cs="Times New Roman"/>
      <w:b/>
      <w:bCs/>
      <w:sz w:val="28"/>
      <w:szCs w:val="28"/>
      <w:lang w:eastAsia="pl-PL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  <w:spacing w:after="0" w:line="240" w:lineRule="auto"/>
    </w:pPr>
    <w:rPr>
      <w:rFonts w:ascii="KDKENG+TimesNewRoman" w:hAnsi="KDKENG+TimesNewRoman" w:cs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ragraf"/>
    <w:qFormat/>
    <w:rsid w:val="005259EE"/>
    <w:pPr>
      <w:spacing w:before="120" w:after="6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FA9"/>
    <w:pPr>
      <w:keepNext/>
      <w:spacing w:before="0" w:after="0"/>
      <w:outlineLvl w:val="0"/>
    </w:pPr>
    <w:rPr>
      <w:rFonts w:ascii="KDKFEF+TimesNewRoman,Bold" w:hAnsi="KDKFEF+TimesNewRoman,Bold"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FA9"/>
    <w:rPr>
      <w:rFonts w:ascii="KDKFEF+TimesNewRoman,Bold" w:hAnsi="KDKFEF+TimesNewRoman,Bold" w:cs="Times New Roman"/>
      <w:b/>
      <w:bCs/>
      <w:sz w:val="28"/>
      <w:szCs w:val="28"/>
      <w:lang w:eastAsia="pl-PL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  <w:spacing w:after="0" w:line="240" w:lineRule="auto"/>
    </w:pPr>
    <w:rPr>
      <w:rFonts w:ascii="KDKENG+TimesNewRoman" w:hAnsi="KDKENG+TimesNewRoman" w:cs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38E6-A32E-41F6-A800-13F550C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Kruszakin</dc:creator>
  <cp:lastModifiedBy>Anna Kruszakin</cp:lastModifiedBy>
  <cp:revision>21</cp:revision>
  <cp:lastPrinted>2017-10-18T12:29:00Z</cp:lastPrinted>
  <dcterms:created xsi:type="dcterms:W3CDTF">2017-10-16T09:28:00Z</dcterms:created>
  <dcterms:modified xsi:type="dcterms:W3CDTF">2017-10-23T08:05:00Z</dcterms:modified>
</cp:coreProperties>
</file>